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0</wp:posOffset>
                </wp:positionV>
                <wp:extent cx="1278255" cy="325755"/>
                <wp:effectExtent b="0" l="0" r="0" t="0"/>
                <wp:wrapNone/>
                <wp:docPr id="118228528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1160" y="3631410"/>
                          <a:ext cx="1249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BORANG B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0</wp:posOffset>
                </wp:positionV>
                <wp:extent cx="1278255" cy="325755"/>
                <wp:effectExtent b="0" l="0" r="0" t="0"/>
                <wp:wrapNone/>
                <wp:docPr id="118228528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325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page" w:tblpX="6205" w:tblpY="817"/>
        <w:tblW w:w="50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8"/>
        <w:gridCol w:w="3280"/>
        <w:tblGridChange w:id="0">
          <w:tblGrid>
            <w:gridCol w:w="1818"/>
            <w:gridCol w:w="328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IPT Ketua KKP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leader="none" w:pos="2892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5"/>
        <w:gridCol w:w="23"/>
        <w:gridCol w:w="6"/>
        <w:gridCol w:w="1528"/>
        <w:gridCol w:w="902"/>
        <w:gridCol w:w="808"/>
        <w:gridCol w:w="855"/>
        <w:gridCol w:w="747"/>
        <w:gridCol w:w="154"/>
        <w:gridCol w:w="666"/>
        <w:gridCol w:w="30"/>
        <w:gridCol w:w="825"/>
        <w:gridCol w:w="734"/>
        <w:gridCol w:w="833"/>
        <w:gridCol w:w="854"/>
        <w:gridCol w:w="1148"/>
        <w:tblGridChange w:id="0">
          <w:tblGrid>
            <w:gridCol w:w="655"/>
            <w:gridCol w:w="23"/>
            <w:gridCol w:w="6"/>
            <w:gridCol w:w="1528"/>
            <w:gridCol w:w="902"/>
            <w:gridCol w:w="808"/>
            <w:gridCol w:w="855"/>
            <w:gridCol w:w="747"/>
            <w:gridCol w:w="154"/>
            <w:gridCol w:w="666"/>
            <w:gridCol w:w="30"/>
            <w:gridCol w:w="825"/>
            <w:gridCol w:w="734"/>
            <w:gridCol w:w="833"/>
            <w:gridCol w:w="854"/>
            <w:gridCol w:w="1148"/>
          </w:tblGrid>
        </w:tblGridChange>
      </w:tblGrid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05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114300</wp:posOffset>
                      </wp:positionV>
                      <wp:extent cx="3378200" cy="939165"/>
                      <wp:effectExtent b="0" l="0" r="0" t="0"/>
                      <wp:wrapNone/>
                      <wp:docPr id="11822852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61663" y="3315180"/>
                                <a:ext cx="3368675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90" w:right="0" w:firstLine="-9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FULL PROPOSAL APPLICATION FORM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90" w:right="0" w:firstLine="-9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RESEARCH EXCELLENCE CONSORTIUM (REC)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90" w:right="0" w:firstLine="-9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Borang Permohonan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90" w:right="0" w:firstLine="-9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Kertas Cadangan Penuh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90" w:right="0" w:firstLine="-9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Konsortium Kecemerlangan Penyelidikan 2025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114300</wp:posOffset>
                      </wp:positionV>
                      <wp:extent cx="3378200" cy="939165"/>
                      <wp:effectExtent b="0" l="0" r="0" t="0"/>
                      <wp:wrapNone/>
                      <wp:docPr id="118228528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78200" cy="939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136525</wp:posOffset>
                  </wp:positionV>
                  <wp:extent cx="2247900" cy="822325"/>
                  <wp:effectExtent b="0" l="0" r="0" t="0"/>
                  <wp:wrapSquare wrapText="bothSides" distB="0" distT="0" distL="114300" distR="114300"/>
                  <wp:docPr id="11822852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822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DEPARTMENT OF HIGHER EDUCATION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MINISTRY OF HIGHER EDUCATION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 (2) copies of this form must be submitted to the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Institution of Higher Education Excellence Planning Division,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Higher Education, Level 7, No. 2, Tower 2, Jalan P5/6, 62200, Putrajaya.</w:t>
            </w:r>
          </w:p>
          <w:p w:rsidR="00000000" w:rsidDel="00000000" w:rsidP="00000000" w:rsidRDefault="00000000" w:rsidRPr="00000000" w14:paraId="00000021">
            <w:pPr>
              <w:ind w:firstLine="72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[Incomplete form will be rejected]</w:t>
            </w:r>
          </w:p>
          <w:p w:rsidR="00000000" w:rsidDel="00000000" w:rsidP="00000000" w:rsidRDefault="00000000" w:rsidRPr="00000000" w14:paraId="00000022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ind w:left="-18" w:firstLine="0"/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NAME OF PROPOSED RESEARCH EXCELLENCE CONSORTIUM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Nama Konsortium Kecemerlangan Penyelidikan yang dicadangkan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16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PROGRAM RESEARCH TITLE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Tajuk Program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EXECUTIVE SUMMARY OF PROGRAM RESEARCH PROPOSAL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Ringkasan Cadangan Eksekutif Program Penyelidikan</w:t>
            </w:r>
          </w:p>
        </w:tc>
      </w:tr>
      <w:tr>
        <w:trPr>
          <w:cantSplit w:val="0"/>
          <w:trHeight w:val="2122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(Please  describe the Problem Statement, Objectives, Research Methodology, Expected Output, Outcome, Implication and Significance of the Research Project) (Maximum 300 words)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Sila nyatakan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Penyataan Masalah, Objektif, Kaedah Penyelidikan,  Jangkaan Output, Hasil, Implikasi dan Kepentingan Projek Penyelidikan) (Maksimum 300 patah perkataan)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bfbfbf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DETAILED PROPOSAL OF RESEARCH PROGRAM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Perincian Cadangan Program  Penyelidikan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Research background including Problem Statement, Hypothesis/ Research Questions, Literature Reviews, Related References and Relevance to Government Policy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Keterangan latar belakang penyelidikan termasuk Penyataan Masalah, Hipotesis/ Persoalan Penyelidikan, Kajian Literatur, Rujukan Berkaitan dan Hubungkait dengan Dasar Kerajaan.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bfbfb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DURATION OF RESEARCH ACTIVITIES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Tempoh Masa Aktiviti Penyelidikan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Duration: ________________                     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Tempoh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From     : _________________                To         : ________________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Dari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                                                Hingga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LIST OF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Senarai Projek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16"/>
            <w:shd w:fill="d9d9d9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1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Tajuk Penyelidikan 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Objektif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Methodology</w:t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Kaedah Penyelidikan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Expected Result/ Benefit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Jangkaan Hasil/ Manfaat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Synopsis of Project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Sinopsis Projek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Proposed Budget (RM)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Cadangan Bajet (RM)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restart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Principal Investigator                                                                           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Utama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Bidang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Co-Researchers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Bersama</w:t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16"/>
            <w:shd w:fill="d9d9d9" w:val="clea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2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Tajuk Penyelidikan</w:t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Objektif</w:t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Methodology</w:t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Kaedah Penyelidikan</w:t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Expected Result/ Benefit</w:t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Jangkaan Hasil/ Manfaat</w:t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Synopsis of Project</w:t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Sinopsis Projek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Proposed Budget (RM)</w:t>
            </w:r>
          </w:p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Cadangan Bajet (RM)</w:t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Principal Investigator                                                                           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Utama</w:t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Bidang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217">
            <w:pPr>
              <w:ind w:left="3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Co-Researchers</w:t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Bersama</w:t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</w:t>
            </w:r>
          </w:p>
          <w:p w:rsidR="00000000" w:rsidDel="00000000" w:rsidP="00000000" w:rsidRDefault="00000000" w:rsidRPr="00000000" w14:paraId="00000227">
            <w:pPr>
              <w:ind w:left="3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ind w:left="3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16"/>
            <w:shd w:fill="d9d9d9" w:val="clear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3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Tajuk Penyelidikan</w:t>
            </w:r>
          </w:p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Objektif</w:t>
            </w:r>
          </w:p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Methodology</w:t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Kaedah Penyelidikan</w:t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Expected Result/ Benefit</w:t>
            </w:r>
          </w:p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Jangkaan Hasil/ Manfaat</w:t>
            </w:r>
          </w:p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Synopsis of Project</w:t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Sinopsis Projek</w:t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Proposed Budget (RM)</w:t>
            </w:r>
          </w:p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Cadangan Bajet (RM)</w:t>
            </w:r>
          </w:p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Principal Investigator                                                                           </w:t>
            </w:r>
          </w:p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Utama</w:t>
            </w:r>
          </w:p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Bidang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Co-Researchers</w:t>
            </w:r>
          </w:p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Penyelidik Bersama</w:t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</w:t>
            </w:r>
          </w:p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CONNECTIVITY AMONG PROJECTS IN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RESEARCH EXCELLENCE CONSORTIUM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Hubungkait Projek-Projek Dalam Program Konsortium Kecemerlangan Penyelidikan</w:t>
            </w:r>
          </w:p>
        </w:tc>
      </w:tr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shd w:fill="bfbfbf" w:val="clear"/>
            <w:vAlign w:val="bottom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BUDGET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 RESEARCH COMPONENT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Belanjawan Untuk Komponen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Please indicate your estimated budget for this research and details of expenditure according to the guidelines attached.</w:t>
            </w:r>
          </w:p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Sila nyatakan  anggaran bajet bagi cadangan penyelidikan ini dan berikan  butir – butir perbelanjaan lengkap dengan berpandukan kepada garis panduan yang dilampirkan.</w:t>
            </w:r>
          </w:p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The total budget allocation for the three (3) projects is subject to the percentage allocation of the research component.</w:t>
            </w:r>
          </w:p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Peruntukan jumlah bajet bagi tiga (3) projek adalah tertakluk kepada peratusan peruntukan komponen penyelidikan.</w:t>
            </w:r>
          </w:p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6a6a6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Budget details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Butiran belanjawan</w:t>
            </w:r>
          </w:p>
        </w:tc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PROJECT 1</w:t>
            </w:r>
          </w:p>
        </w:tc>
        <w:tc>
          <w:tcPr>
            <w:gridSpan w:val="5"/>
            <w:shd w:fill="a6a6a6" w:val="clea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PROJECT 2</w:t>
            </w:r>
          </w:p>
        </w:tc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PROJECT 3</w:t>
            </w:r>
          </w:p>
        </w:tc>
        <w:tc>
          <w:tcPr>
            <w:vMerge w:val="restart"/>
            <w:shd w:fill="000000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6a6a6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Y2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Y1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Y2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Y2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vMerge w:val="continue"/>
            <w:shd w:fill="000000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11000 </w:t>
            </w:r>
          </w:p>
          <w:p w:rsidR="00000000" w:rsidDel="00000000" w:rsidP="00000000" w:rsidRDefault="00000000" w:rsidRPr="00000000" w14:paraId="000003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538135"/>
                <w:sz w:val="22"/>
                <w:szCs w:val="22"/>
                <w:rtl w:val="0"/>
              </w:rPr>
              <w:t xml:space="preserve">24k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538135"/>
                <w:sz w:val="22"/>
                <w:szCs w:val="22"/>
                <w:rtl w:val="0"/>
              </w:rPr>
              <w:t xml:space="preserve">24k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Arial" w:cs="Arial" w:eastAsia="Arial" w:hAnsi="Arial"/>
                <w:b w:val="1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38135"/>
                <w:sz w:val="22"/>
                <w:szCs w:val="22"/>
                <w:rtl w:val="0"/>
              </w:rPr>
              <w:t xml:space="preserve">48k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21000</w:t>
            </w:r>
          </w:p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538135"/>
                <w:sz w:val="22"/>
                <w:szCs w:val="22"/>
                <w:rtl w:val="0"/>
              </w:rPr>
              <w:t xml:space="preserve">10k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538135"/>
                <w:sz w:val="22"/>
                <w:szCs w:val="22"/>
                <w:rtl w:val="0"/>
              </w:rPr>
              <w:t xml:space="preserve">10k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  <w:b w:val="1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38135"/>
                <w:sz w:val="22"/>
                <w:szCs w:val="22"/>
                <w:rtl w:val="0"/>
              </w:rPr>
              <w:t xml:space="preserve">20k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24000</w:t>
            </w:r>
          </w:p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27000</w:t>
            </w:r>
          </w:p>
          <w:p w:rsidR="00000000" w:rsidDel="00000000" w:rsidP="00000000" w:rsidRDefault="00000000" w:rsidRPr="00000000" w14:paraId="000003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28000</w:t>
            </w:r>
          </w:p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29000 </w:t>
            </w:r>
          </w:p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Vote 35000 </w:t>
            </w:r>
          </w:p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GRAND TOTAL</w:t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JUMLAH BESAR</w:t>
            </w:r>
          </w:p>
          <w:p w:rsidR="00000000" w:rsidDel="00000000" w:rsidP="00000000" w:rsidRDefault="00000000" w:rsidRPr="00000000" w14:paraId="000003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38135"/>
                <w:sz w:val="20"/>
                <w:szCs w:val="20"/>
                <w:rtl w:val="0"/>
              </w:rPr>
              <w:t xml:space="preserve">60k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38135"/>
                <w:sz w:val="20"/>
                <w:szCs w:val="20"/>
                <w:rtl w:val="0"/>
              </w:rPr>
              <w:t xml:space="preserve">60k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1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bfbfbf" w:val="clear"/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PROJECT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Hasil Projek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Bakat :</w:t>
            </w:r>
          </w:p>
          <w:p w:rsidR="00000000" w:rsidDel="00000000" w:rsidP="00000000" w:rsidRDefault="00000000" w:rsidRPr="00000000" w14:paraId="0000040F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Penerbitan :</w:t>
            </w:r>
          </w:p>
          <w:p w:rsidR="00000000" w:rsidDel="00000000" w:rsidP="00000000" w:rsidRDefault="00000000" w:rsidRPr="00000000" w14:paraId="00000412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Jaringan Kolaborasi :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Latihan :</w:t>
            </w:r>
          </w:p>
          <w:p w:rsidR="00000000" w:rsidDel="00000000" w:rsidP="00000000" w:rsidRDefault="00000000" w:rsidRPr="00000000" w14:paraId="000004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4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Bakat :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Penerbitan :</w:t>
            </w:r>
          </w:p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Jaringan Kolaborasi :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Latihan :</w:t>
            </w:r>
          </w:p>
          <w:p w:rsidR="00000000" w:rsidDel="00000000" w:rsidP="00000000" w:rsidRDefault="00000000" w:rsidRPr="00000000" w14:paraId="000004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PROJECT 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4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Bakat :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Penerbitan :</w:t>
            </w:r>
          </w:p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Jaringan Kolaborasi :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Latihan :</w:t>
            </w:r>
          </w:p>
          <w:p w:rsidR="00000000" w:rsidDel="00000000" w:rsidP="00000000" w:rsidRDefault="00000000" w:rsidRPr="00000000" w14:paraId="000004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6959600</wp:posOffset>
                </wp:positionV>
                <wp:extent cx="6840220" cy="774700"/>
                <wp:effectExtent b="0" l="0" r="0" t="0"/>
                <wp:wrapNone/>
                <wp:docPr id="118228528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32240" y="3399000"/>
                          <a:ext cx="68275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.000000238418579" w:right="44.000000953674316" w:firstLine="-11.00000023841857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NOTE: APPLICATIONS SUBMITTED WILL BE TREATED IN FULL CONFIDENCE. THE DECISION OF MINISTRY OF HIGHER EDUCATION (MOHE) IS FINAL.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Nota: Semua permohonan dianggap sulit. Keputusan Kementerian Pendidikan Tinggi (KPT) adalah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MUKTAMAD.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75.999984741210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6959600</wp:posOffset>
                </wp:positionV>
                <wp:extent cx="6840220" cy="774700"/>
                <wp:effectExtent b="0" l="0" r="0" t="0"/>
                <wp:wrapNone/>
                <wp:docPr id="118228528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220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3594100</wp:posOffset>
                </wp:positionV>
                <wp:extent cx="6859624" cy="774700"/>
                <wp:effectExtent b="0" l="0" r="0" t="0"/>
                <wp:wrapNone/>
                <wp:docPr id="118228528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22538" y="3399000"/>
                          <a:ext cx="684692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.000000238418579" w:right="44.000000953674316" w:firstLine="-11.00000023841857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NOTE: APPLICATIONS SUBMITTED WILL BE TREATED IN FULL CONFIDENCE. THE DECISION OF MINISTRY OF HIGHER EDUCATION (MOHE) IS FINAL.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Nota: Semua permohonan dianggap sulit. Keputusan Kementerian Pengajian Tinggi (KPT) adalah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MUKTAMAD.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75.9999847412109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3594100</wp:posOffset>
                </wp:positionV>
                <wp:extent cx="6859624" cy="774700"/>
                <wp:effectExtent b="0" l="0" r="0" t="0"/>
                <wp:wrapNone/>
                <wp:docPr id="118228528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624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426" w:top="993" w:left="566.9291338582677" w:right="2125.86614173228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Roman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lowerRoman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501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3F9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473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833F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1"/>
    <w:qFormat w:val="1"/>
    <w:rsid w:val="004833F9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character" w:styleId="shorttext" w:customStyle="1">
    <w:name w:val="short_text"/>
    <w:basedOn w:val="DefaultParagraphFont"/>
    <w:rsid w:val="00A30974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B7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B7BC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B7BCD"/>
    <w:rPr>
      <w:rFonts w:ascii="Times New Roman" w:cs="Times New Roman" w:eastAsia="MS Mincho" w:hAnsi="Times New Roman"/>
      <w:sz w:val="20"/>
      <w:szCs w:val="20"/>
      <w:lang w:eastAsia="ja-JP"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B7BC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B7BCD"/>
    <w:rPr>
      <w:rFonts w:ascii="Times New Roman" w:cs="Times New Roman" w:eastAsia="MS Mincho" w:hAnsi="Times New Roman"/>
      <w:b w:val="1"/>
      <w:bCs w:val="1"/>
      <w:sz w:val="20"/>
      <w:szCs w:val="20"/>
      <w:lang w:eastAsia="ja-JP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7BC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7BCD"/>
    <w:rPr>
      <w:rFonts w:ascii="Segoe UI" w:cs="Segoe UI" w:eastAsia="MS Mincho" w:hAnsi="Segoe UI"/>
      <w:sz w:val="18"/>
      <w:szCs w:val="18"/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vrt/dq0w9nsuFg0XlcpM31x6A==">CgMxLjA4AHIhMXVXZFRmanRTNXQyRUNSTHlSOUJXNzJhVU9VV1lDVk9u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2020-09-03T18:22:00Z</dcterms:created>
  <dc:creator>lenovo</dc:creator>
</cp:coreProperties>
</file>